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1F72F" w14:textId="77777777" w:rsidR="000E541B" w:rsidRPr="000E541B" w:rsidRDefault="000E541B" w:rsidP="000E541B">
      <w:pPr>
        <w:spacing w:line="240" w:lineRule="atLeast"/>
        <w:textAlignment w:val="baseline"/>
        <w:outlineLvl w:val="0"/>
        <w:rPr>
          <w:rFonts w:ascii="Helvetica" w:eastAsia="Times New Roman" w:hAnsi="Helvetica" w:cs="Helvetica"/>
          <w:b/>
          <w:bCs/>
          <w:color w:val="000000"/>
          <w:kern w:val="36"/>
          <w:sz w:val="45"/>
          <w:szCs w:val="45"/>
        </w:rPr>
      </w:pPr>
      <w:r w:rsidRPr="000E541B">
        <w:rPr>
          <w:rFonts w:ascii="Helvetica" w:eastAsia="Times New Roman" w:hAnsi="Helvetica" w:cs="Helvetica"/>
          <w:b/>
          <w:bCs/>
          <w:color w:val="000000"/>
          <w:kern w:val="36"/>
          <w:sz w:val="45"/>
          <w:szCs w:val="45"/>
        </w:rPr>
        <w:t xml:space="preserve">The History of Bishop </w:t>
      </w:r>
      <w:proofErr w:type="spellStart"/>
      <w:r w:rsidRPr="000E541B">
        <w:rPr>
          <w:rFonts w:ascii="Helvetica" w:eastAsia="Times New Roman" w:hAnsi="Helvetica" w:cs="Helvetica"/>
          <w:b/>
          <w:bCs/>
          <w:color w:val="000000"/>
          <w:kern w:val="36"/>
          <w:sz w:val="45"/>
          <w:szCs w:val="45"/>
        </w:rPr>
        <w:t>Nykyta</w:t>
      </w:r>
      <w:proofErr w:type="spellEnd"/>
      <w:r w:rsidRPr="000E541B">
        <w:rPr>
          <w:rFonts w:ascii="Helvetica" w:eastAsia="Times New Roman" w:hAnsi="Helvetica" w:cs="Helvetica"/>
          <w:b/>
          <w:bCs/>
          <w:color w:val="000000"/>
          <w:kern w:val="36"/>
          <w:sz w:val="45"/>
          <w:szCs w:val="45"/>
        </w:rPr>
        <w:t xml:space="preserve"> </w:t>
      </w:r>
      <w:proofErr w:type="spellStart"/>
      <w:r w:rsidRPr="000E541B">
        <w:rPr>
          <w:rFonts w:ascii="Helvetica" w:eastAsia="Times New Roman" w:hAnsi="Helvetica" w:cs="Helvetica"/>
          <w:b/>
          <w:bCs/>
          <w:color w:val="000000"/>
          <w:kern w:val="36"/>
          <w:sz w:val="45"/>
          <w:szCs w:val="45"/>
        </w:rPr>
        <w:t>Budka</w:t>
      </w:r>
      <w:proofErr w:type="spellEnd"/>
    </w:p>
    <w:p w14:paraId="6229A488" w14:textId="77777777" w:rsidR="000E541B" w:rsidRDefault="000E541B" w:rsidP="000E541B">
      <w:pPr>
        <w:pStyle w:val="NormalWeb"/>
        <w:shd w:val="clear" w:color="auto" w:fill="FFFFFF"/>
        <w:spacing w:before="0" w:beforeAutospacing="0" w:after="0" w:afterAutospacing="0"/>
        <w:textAlignment w:val="baseline"/>
        <w:rPr>
          <w:rFonts w:ascii="Helvetica" w:hAnsi="Helvetica" w:cs="Helvetica"/>
          <w:color w:val="000000"/>
          <w:sz w:val="23"/>
          <w:szCs w:val="23"/>
        </w:rPr>
      </w:pPr>
      <w:proofErr w:type="spellStart"/>
      <w:r>
        <w:rPr>
          <w:rFonts w:ascii="Helvetica" w:hAnsi="Helvetica" w:cs="Helvetica"/>
          <w:color w:val="000000"/>
          <w:sz w:val="23"/>
          <w:szCs w:val="23"/>
        </w:rPr>
        <w:t>Nykyta</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Budka</w:t>
      </w:r>
      <w:proofErr w:type="spellEnd"/>
      <w:r>
        <w:rPr>
          <w:rFonts w:ascii="Helvetica" w:hAnsi="Helvetica" w:cs="Helvetica"/>
          <w:color w:val="000000"/>
          <w:sz w:val="23"/>
          <w:szCs w:val="23"/>
        </w:rPr>
        <w:t xml:space="preserve"> is an important figure in Ukrainian, Canadian, and Catholic history. His appointment, on 15 July 1912, was the first time the Apostolic See of Rome named an Eastern Catholic bishop with full jurisdiction outside of the old continents of Europe and Asia.</w:t>
      </w:r>
    </w:p>
    <w:p w14:paraId="7299DBE8" w14:textId="77777777" w:rsidR="000E541B" w:rsidRDefault="000E541B" w:rsidP="000E541B">
      <w:pPr>
        <w:pStyle w:val="NormalWeb"/>
        <w:shd w:val="clear" w:color="auto" w:fill="FFFFFF"/>
        <w:spacing w:before="0" w:beforeAutospacing="0" w:after="0" w:afterAutospacing="0"/>
        <w:textAlignment w:val="baseline"/>
        <w:rPr>
          <w:rFonts w:ascii="Helvetica" w:hAnsi="Helvetica" w:cs="Helvetica"/>
          <w:color w:val="000000"/>
          <w:sz w:val="23"/>
          <w:szCs w:val="23"/>
        </w:rPr>
      </w:pPr>
      <w:r>
        <w:rPr>
          <w:rFonts w:ascii="Helvetica" w:hAnsi="Helvetica" w:cs="Helvetica"/>
          <w:color w:val="000000"/>
          <w:sz w:val="23"/>
          <w:szCs w:val="23"/>
        </w:rPr>
        <w:t>At an early age, he became an educator of the Ukrainian people and supported their political and cultural freedom. He was one among hundreds of thousands of Ukrainian immigrants and he encouraged immigration to Canada throughout his life. His mission was to sustain Canadian Ukrainian Greek-Catholics in their faith.</w:t>
      </w:r>
    </w:p>
    <w:p w14:paraId="13963FB5" w14:textId="52EA914B" w:rsidR="000E541B" w:rsidRDefault="000E541B" w:rsidP="000E541B">
      <w:pPr>
        <w:pStyle w:val="NormalWeb"/>
        <w:shd w:val="clear" w:color="auto" w:fill="FFFFFF"/>
        <w:spacing w:before="0" w:beforeAutospacing="0" w:after="0" w:afterAutospacing="0"/>
        <w:textAlignment w:val="baseline"/>
        <w:rPr>
          <w:rFonts w:ascii="Helvetica" w:hAnsi="Helvetica" w:cs="Helvetica"/>
          <w:color w:val="000000"/>
          <w:sz w:val="23"/>
          <w:szCs w:val="23"/>
        </w:rPr>
      </w:pPr>
      <w:proofErr w:type="spellStart"/>
      <w:r>
        <w:rPr>
          <w:rFonts w:ascii="Helvetica" w:hAnsi="Helvetica" w:cs="Helvetica"/>
          <w:color w:val="000000"/>
          <w:sz w:val="23"/>
          <w:szCs w:val="23"/>
        </w:rPr>
        <w:t>Budka</w:t>
      </w:r>
      <w:proofErr w:type="spellEnd"/>
      <w:r>
        <w:rPr>
          <w:rFonts w:ascii="Helvetica" w:hAnsi="Helvetica" w:cs="Helvetica"/>
          <w:color w:val="000000"/>
          <w:sz w:val="23"/>
          <w:szCs w:val="23"/>
        </w:rPr>
        <w:t xml:space="preserve"> achieved government recognition of the Ukrainian Catholic Church in Canada as a legal entity. Facing the reality of assimilation, he encouraged his flock to become good Canadians. He also dedicated himself to preserving Ukrainian religious and cultural identity.</w:t>
      </w:r>
    </w:p>
    <w:p w14:paraId="0616AFF1" w14:textId="77777777" w:rsidR="000E541B" w:rsidRDefault="000E541B" w:rsidP="000E541B">
      <w:pPr>
        <w:pStyle w:val="NormalWeb"/>
        <w:shd w:val="clear" w:color="auto" w:fill="FFFFFF"/>
        <w:spacing w:before="0" w:beforeAutospacing="0" w:after="0" w:afterAutospacing="0"/>
        <w:textAlignment w:val="baseline"/>
        <w:rPr>
          <w:rFonts w:ascii="Helvetica" w:hAnsi="Helvetica" w:cs="Helvetica"/>
          <w:color w:val="000000"/>
          <w:sz w:val="23"/>
          <w:szCs w:val="23"/>
        </w:rPr>
      </w:pPr>
      <w:r>
        <w:rPr>
          <w:rFonts w:ascii="Helvetica" w:hAnsi="Helvetica" w:cs="Helvetica"/>
          <w:color w:val="000000"/>
          <w:sz w:val="23"/>
          <w:szCs w:val="23"/>
        </w:rPr>
        <w:t xml:space="preserve">Bishop </w:t>
      </w:r>
      <w:proofErr w:type="spellStart"/>
      <w:r>
        <w:rPr>
          <w:rFonts w:ascii="Helvetica" w:hAnsi="Helvetica" w:cs="Helvetica"/>
          <w:color w:val="000000"/>
          <w:sz w:val="23"/>
          <w:szCs w:val="23"/>
        </w:rPr>
        <w:t>Budka’s</w:t>
      </w:r>
      <w:proofErr w:type="spellEnd"/>
      <w:r>
        <w:rPr>
          <w:rFonts w:ascii="Helvetica" w:hAnsi="Helvetica" w:cs="Helvetica"/>
          <w:color w:val="000000"/>
          <w:sz w:val="23"/>
          <w:szCs w:val="23"/>
        </w:rPr>
        <w:t xml:space="preserve"> story is one of endurance. For 15 years he traveled unceasingly, visiting the Ukrainian settlements scattered across Canada, celebrating the Sacraments, teaching, </w:t>
      </w:r>
      <w:proofErr w:type="gramStart"/>
      <w:r>
        <w:rPr>
          <w:rFonts w:ascii="Helvetica" w:hAnsi="Helvetica" w:cs="Helvetica"/>
          <w:color w:val="000000"/>
          <w:sz w:val="23"/>
          <w:szCs w:val="23"/>
        </w:rPr>
        <w:t>preaching</w:t>
      </w:r>
      <w:proofErr w:type="gramEnd"/>
      <w:r>
        <w:rPr>
          <w:rFonts w:ascii="Helvetica" w:hAnsi="Helvetica" w:cs="Helvetica"/>
          <w:color w:val="000000"/>
          <w:sz w:val="23"/>
          <w:szCs w:val="23"/>
        </w:rPr>
        <w:t xml:space="preserve"> and comforting the faithful. He invited many Ukrainian priests from Europe and ordained local recruits to serve as missionaries in Canada.</w:t>
      </w:r>
    </w:p>
    <w:p w14:paraId="2F6851F8" w14:textId="77777777" w:rsidR="000E541B" w:rsidRDefault="000E541B" w:rsidP="000E541B">
      <w:pPr>
        <w:pStyle w:val="NormalWeb"/>
        <w:shd w:val="clear" w:color="auto" w:fill="FFFFFF"/>
        <w:spacing w:before="0" w:beforeAutospacing="0" w:after="0" w:afterAutospacing="0"/>
        <w:textAlignment w:val="baseline"/>
        <w:rPr>
          <w:rFonts w:ascii="Helvetica" w:hAnsi="Helvetica" w:cs="Helvetica"/>
          <w:color w:val="000000"/>
          <w:sz w:val="23"/>
          <w:szCs w:val="23"/>
        </w:rPr>
      </w:pPr>
      <w:r>
        <w:rPr>
          <w:rFonts w:ascii="Helvetica" w:hAnsi="Helvetica" w:cs="Helvetica"/>
          <w:color w:val="000000"/>
          <w:sz w:val="23"/>
          <w:szCs w:val="23"/>
        </w:rPr>
        <w:t>He relied upon religious sisters, brothers, and priests to promote Catholic and bilingual education. He sponsored lay people in higher education so that they would become conscientious and self-sacrificing community leaders.</w:t>
      </w:r>
    </w:p>
    <w:p w14:paraId="501D7162" w14:textId="77777777" w:rsidR="000E541B" w:rsidRDefault="000E541B" w:rsidP="000E541B">
      <w:pPr>
        <w:pStyle w:val="NormalWeb"/>
        <w:shd w:val="clear" w:color="auto" w:fill="FFFFFF"/>
        <w:spacing w:before="0" w:beforeAutospacing="0" w:after="0" w:afterAutospacing="0"/>
        <w:textAlignment w:val="baseline"/>
        <w:rPr>
          <w:rFonts w:ascii="Helvetica" w:hAnsi="Helvetica" w:cs="Helvetica"/>
          <w:color w:val="000000"/>
          <w:sz w:val="23"/>
          <w:szCs w:val="23"/>
        </w:rPr>
      </w:pPr>
      <w:r>
        <w:rPr>
          <w:rFonts w:ascii="Helvetica" w:hAnsi="Helvetica" w:cs="Helvetica"/>
          <w:color w:val="000000"/>
          <w:sz w:val="23"/>
          <w:szCs w:val="23"/>
        </w:rPr>
        <w:t>He was a poor administrator but a fantastic missionary. He did not receive sufficient financial support from his flock and was forced to rely on grants from Roman Catholic organizations. He faced bankruptcy on several occasions.</w:t>
      </w:r>
    </w:p>
    <w:p w14:paraId="149391B9" w14:textId="3441947F" w:rsidR="000E541B" w:rsidRDefault="000E541B" w:rsidP="000E541B">
      <w:pPr>
        <w:pStyle w:val="NormalWeb"/>
        <w:shd w:val="clear" w:color="auto" w:fill="FFFFFF"/>
        <w:spacing w:before="0" w:beforeAutospacing="0" w:after="0" w:afterAutospacing="0"/>
        <w:textAlignment w:val="baseline"/>
        <w:rPr>
          <w:rFonts w:ascii="Helvetica" w:hAnsi="Helvetica" w:cs="Helvetica"/>
          <w:color w:val="000000"/>
          <w:sz w:val="23"/>
          <w:szCs w:val="23"/>
        </w:rPr>
      </w:pPr>
      <w:r>
        <w:rPr>
          <w:rFonts w:ascii="Helvetica" w:hAnsi="Helvetica" w:cs="Helvetica"/>
          <w:color w:val="000000"/>
          <w:sz w:val="23"/>
          <w:szCs w:val="23"/>
        </w:rPr>
        <w:t>In a climate of intense proselytism, he battled with many political and religious opponents, who sought to draw his flock away from their Catholic Faith. Overwork, stress, and harsh conditions destroyed his delicate health. After requesting an assistant bishop several times, he was finally asked to resign.</w:t>
      </w:r>
    </w:p>
    <w:p w14:paraId="7C4A26DE" w14:textId="77777777" w:rsidR="000E541B" w:rsidRDefault="000E541B" w:rsidP="000E541B">
      <w:pPr>
        <w:pStyle w:val="NormalWeb"/>
        <w:shd w:val="clear" w:color="auto" w:fill="FFFFFF"/>
        <w:spacing w:before="0" w:beforeAutospacing="0" w:after="0" w:afterAutospacing="0"/>
        <w:textAlignment w:val="baseline"/>
        <w:rPr>
          <w:rFonts w:ascii="Helvetica" w:hAnsi="Helvetica" w:cs="Helvetica"/>
          <w:color w:val="000000"/>
          <w:sz w:val="23"/>
          <w:szCs w:val="23"/>
        </w:rPr>
      </w:pPr>
      <w:r>
        <w:rPr>
          <w:rFonts w:ascii="Helvetica" w:hAnsi="Helvetica" w:cs="Helvetica"/>
          <w:color w:val="000000"/>
          <w:sz w:val="23"/>
          <w:szCs w:val="23"/>
        </w:rPr>
        <w:t>For the next 17 years, he provided moral support and spiritual ministry to Ukrainians under oppressive Polish, Nazi, and Soviet regimes. Together with his fellow Ukrainian Catholic bishops, clergy, religious, and laity, he was arrested, tried, and condemned by Soviet authorities.</w:t>
      </w:r>
    </w:p>
    <w:p w14:paraId="43C2097C" w14:textId="77777777" w:rsidR="000E541B" w:rsidRDefault="000E541B" w:rsidP="000E541B">
      <w:pPr>
        <w:pStyle w:val="NormalWeb"/>
        <w:shd w:val="clear" w:color="auto" w:fill="FFFFFF"/>
        <w:spacing w:before="0" w:beforeAutospacing="0" w:after="0" w:afterAutospacing="0"/>
        <w:textAlignment w:val="baseline"/>
        <w:rPr>
          <w:rFonts w:ascii="Helvetica" w:hAnsi="Helvetica" w:cs="Helvetica"/>
          <w:color w:val="000000"/>
          <w:sz w:val="23"/>
          <w:szCs w:val="23"/>
        </w:rPr>
      </w:pPr>
      <w:r>
        <w:rPr>
          <w:rFonts w:ascii="Helvetica" w:hAnsi="Helvetica" w:cs="Helvetica"/>
          <w:color w:val="000000"/>
          <w:sz w:val="23"/>
          <w:szCs w:val="23"/>
        </w:rPr>
        <w:t>He died in a prison camp in far-away Kazakhstan. The Catholic Church now numbers him among the heavenly martyrs and confessors of the Faith. His story can be described as a life of obedience, work, and love of the Lord Jesus Christ and God’s pilgrim people.</w:t>
      </w:r>
    </w:p>
    <w:p w14:paraId="2F34BC03" w14:textId="77777777" w:rsidR="003A7D35" w:rsidRDefault="003A7D35"/>
    <w:sectPr w:rsidR="003A7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41B"/>
    <w:rsid w:val="000E541B"/>
    <w:rsid w:val="003A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D7E1C"/>
  <w15:chartTrackingRefBased/>
  <w15:docId w15:val="{DF71409B-8E49-4F93-98EA-C11EA3E5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E54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41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E54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073055">
      <w:bodyDiv w:val="1"/>
      <w:marLeft w:val="0"/>
      <w:marRight w:val="0"/>
      <w:marTop w:val="0"/>
      <w:marBottom w:val="0"/>
      <w:divBdr>
        <w:top w:val="none" w:sz="0" w:space="0" w:color="auto"/>
        <w:left w:val="none" w:sz="0" w:space="0" w:color="auto"/>
        <w:bottom w:val="none" w:sz="0" w:space="0" w:color="auto"/>
        <w:right w:val="none" w:sz="0" w:space="0" w:color="auto"/>
      </w:divBdr>
    </w:div>
    <w:div w:id="1093629724">
      <w:bodyDiv w:val="1"/>
      <w:marLeft w:val="0"/>
      <w:marRight w:val="0"/>
      <w:marTop w:val="0"/>
      <w:marBottom w:val="0"/>
      <w:divBdr>
        <w:top w:val="none" w:sz="0" w:space="0" w:color="auto"/>
        <w:left w:val="none" w:sz="0" w:space="0" w:color="auto"/>
        <w:bottom w:val="none" w:sz="0" w:space="0" w:color="auto"/>
        <w:right w:val="none" w:sz="0" w:space="0" w:color="auto"/>
      </w:divBdr>
      <w:divsChild>
        <w:div w:id="1462919447">
          <w:marLeft w:val="0"/>
          <w:marRight w:val="0"/>
          <w:marTop w:val="0"/>
          <w:marBottom w:val="180"/>
          <w:divBdr>
            <w:top w:val="none" w:sz="0" w:space="0" w:color="auto"/>
            <w:left w:val="none" w:sz="0" w:space="0" w:color="auto"/>
            <w:bottom w:val="none" w:sz="0" w:space="0" w:color="auto"/>
            <w:right w:val="none" w:sz="0" w:space="0" w:color="auto"/>
          </w:divBdr>
          <w:divsChild>
            <w:div w:id="3280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Livestream</dc:creator>
  <cp:keywords/>
  <dc:description/>
  <cp:lastModifiedBy>Livestream</cp:lastModifiedBy>
  <cp:revision>1</cp:revision>
  <dcterms:created xsi:type="dcterms:W3CDTF">2021-07-12T21:53:00Z</dcterms:created>
  <dcterms:modified xsi:type="dcterms:W3CDTF">2021-07-12T21:54:00Z</dcterms:modified>
</cp:coreProperties>
</file>